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46F5" w14:textId="486A68A5" w:rsidR="00866D3D" w:rsidRDefault="00866D3D" w:rsidP="00BF7F25">
      <w:pPr>
        <w:jc w:val="center"/>
      </w:pPr>
    </w:p>
    <w:p w14:paraId="7717F56C" w14:textId="511AA1CF" w:rsidR="00BF7F25" w:rsidRPr="00BF7F25" w:rsidRDefault="00BF7F25" w:rsidP="00BF7F25">
      <w:pPr>
        <w:jc w:val="center"/>
        <w:rPr>
          <w:rFonts w:ascii="Calibri" w:eastAsia="Calibri" w:hAnsi="Calibri" w:cs="Calibri"/>
          <w:b/>
          <w:bCs/>
          <w:color w:val="000000"/>
          <w:sz w:val="48"/>
          <w:szCs w:val="48"/>
          <w:u w:val="single"/>
        </w:rPr>
      </w:pPr>
      <w:r w:rsidRPr="00BF7F25">
        <w:rPr>
          <w:b/>
          <w:bCs/>
          <w:sz w:val="44"/>
          <w:szCs w:val="44"/>
        </w:rPr>
        <w:t>HSA Rules</w:t>
      </w:r>
    </w:p>
    <w:p w14:paraId="478A1D30" w14:textId="77777777" w:rsidR="00BF7F25" w:rsidRDefault="00BF7F25" w:rsidP="00BF7F25">
      <w:pPr>
        <w:pBdr>
          <w:top w:val="nil"/>
          <w:left w:val="nil"/>
          <w:bottom w:val="nil"/>
          <w:right w:val="nil"/>
          <w:between w:val="nil"/>
        </w:pBdr>
        <w:spacing w:after="0" w:line="240" w:lineRule="auto"/>
        <w:rPr>
          <w:rFonts w:ascii="Calibri" w:eastAsia="Calibri" w:hAnsi="Calibri" w:cs="Calibri"/>
          <w:color w:val="000000"/>
          <w:sz w:val="24"/>
          <w:szCs w:val="24"/>
          <w:u w:val="single"/>
        </w:rPr>
      </w:pPr>
    </w:p>
    <w:p w14:paraId="0E2E8A0E" w14:textId="77777777" w:rsidR="00BF7F25" w:rsidRDefault="00BF7F25" w:rsidP="00BF7F25">
      <w:pPr>
        <w:pBdr>
          <w:top w:val="nil"/>
          <w:left w:val="nil"/>
          <w:bottom w:val="nil"/>
          <w:right w:val="nil"/>
          <w:between w:val="nil"/>
        </w:pBdr>
        <w:spacing w:after="0" w:line="240" w:lineRule="auto"/>
        <w:rPr>
          <w:rFonts w:ascii="Calibri" w:eastAsia="Calibri" w:hAnsi="Calibri" w:cs="Calibri"/>
          <w:color w:val="000000"/>
          <w:sz w:val="24"/>
          <w:szCs w:val="24"/>
          <w:u w:val="single"/>
        </w:rPr>
      </w:pPr>
    </w:p>
    <w:p w14:paraId="3A70A253" w14:textId="1349B842" w:rsidR="00BF7F25" w:rsidRDefault="00BF7F25" w:rsidP="00BF7F25">
      <w:pPr>
        <w:pBdr>
          <w:top w:val="nil"/>
          <w:left w:val="nil"/>
          <w:bottom w:val="nil"/>
          <w:right w:val="nil"/>
          <w:between w:val="nil"/>
        </w:pBdr>
        <w:spacing w:after="0" w:line="240" w:lineRule="auto"/>
        <w:rPr>
          <w:color w:val="000000"/>
          <w:sz w:val="24"/>
          <w:szCs w:val="24"/>
          <w:u w:val="single"/>
        </w:rPr>
      </w:pPr>
      <w:r>
        <w:rPr>
          <w:rFonts w:ascii="Calibri" w:eastAsia="Calibri" w:hAnsi="Calibri" w:cs="Calibri"/>
          <w:color w:val="000000"/>
          <w:sz w:val="24"/>
          <w:szCs w:val="24"/>
          <w:u w:val="single"/>
        </w:rPr>
        <w:t>MAXIMUM CONTRIBUTIONS</w:t>
      </w:r>
    </w:p>
    <w:p w14:paraId="0E102EEF" w14:textId="77777777" w:rsidR="00BF7F25" w:rsidRDefault="00BF7F25" w:rsidP="00BF7F25">
      <w:pPr>
        <w:pBdr>
          <w:top w:val="nil"/>
          <w:left w:val="nil"/>
          <w:bottom w:val="nil"/>
          <w:right w:val="nil"/>
          <w:between w:val="nil"/>
        </w:pBdr>
        <w:spacing w:after="0" w:line="240" w:lineRule="auto"/>
        <w:rPr>
          <w:color w:val="000000"/>
          <w:sz w:val="24"/>
          <w:szCs w:val="24"/>
          <w:u w:val="single"/>
        </w:rPr>
      </w:pPr>
    </w:p>
    <w:p w14:paraId="1DE54611" w14:textId="77777777" w:rsidR="00BF7F25" w:rsidRDefault="00BF7F25" w:rsidP="00BF7F25">
      <w:pPr>
        <w:pBdr>
          <w:top w:val="nil"/>
          <w:left w:val="nil"/>
          <w:bottom w:val="nil"/>
          <w:right w:val="nil"/>
          <w:between w:val="nil"/>
        </w:pBdr>
        <w:spacing w:after="0" w:line="240" w:lineRule="auto"/>
        <w:ind w:left="720"/>
        <w:rPr>
          <w:b/>
          <w:color w:val="000000"/>
        </w:rPr>
      </w:pPr>
      <w:r>
        <w:rPr>
          <w:rFonts w:ascii="Calibri" w:eastAsia="Calibri" w:hAnsi="Calibri" w:cs="Calibri"/>
          <w:b/>
          <w:color w:val="000000"/>
        </w:rPr>
        <w:t>2023 Calendar Year</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2024 Calendar Year</w:t>
      </w:r>
    </w:p>
    <w:p w14:paraId="7FBDB956" w14:textId="77777777" w:rsidR="00BF7F25" w:rsidRDefault="00BF7F25" w:rsidP="00BF7F25">
      <w:pPr>
        <w:pBdr>
          <w:top w:val="nil"/>
          <w:left w:val="nil"/>
          <w:bottom w:val="nil"/>
          <w:right w:val="nil"/>
          <w:between w:val="nil"/>
        </w:pBdr>
        <w:spacing w:after="0" w:line="240" w:lineRule="auto"/>
        <w:ind w:left="720"/>
        <w:rPr>
          <w:color w:val="000000"/>
        </w:rPr>
      </w:pPr>
      <w:r>
        <w:rPr>
          <w:rFonts w:ascii="Calibri" w:eastAsia="Calibri" w:hAnsi="Calibri" w:cs="Calibri"/>
          <w:color w:val="000000"/>
        </w:rPr>
        <w:t>Single</w:t>
      </w:r>
      <w:r>
        <w:rPr>
          <w:rFonts w:ascii="Calibri" w:eastAsia="Calibri" w:hAnsi="Calibri" w:cs="Calibri"/>
          <w:color w:val="000000"/>
        </w:rPr>
        <w:tab/>
        <w:t>$3,850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Single $4,150</w:t>
      </w:r>
    </w:p>
    <w:p w14:paraId="2C7C1D2B" w14:textId="77777777" w:rsidR="00BF7F25" w:rsidRDefault="00BF7F25" w:rsidP="00BF7F25">
      <w:pPr>
        <w:pBdr>
          <w:top w:val="nil"/>
          <w:left w:val="nil"/>
          <w:bottom w:val="nil"/>
          <w:right w:val="nil"/>
          <w:between w:val="nil"/>
        </w:pBdr>
        <w:spacing w:after="0" w:line="240" w:lineRule="auto"/>
        <w:ind w:left="720"/>
        <w:rPr>
          <w:color w:val="000000"/>
        </w:rPr>
      </w:pPr>
      <w:r>
        <w:rPr>
          <w:rFonts w:ascii="Calibri" w:eastAsia="Calibri" w:hAnsi="Calibri" w:cs="Calibri"/>
          <w:color w:val="000000"/>
        </w:rPr>
        <w:t>Family</w:t>
      </w:r>
      <w:r>
        <w:rPr>
          <w:rFonts w:ascii="Calibri" w:eastAsia="Calibri" w:hAnsi="Calibri" w:cs="Calibri"/>
          <w:color w:val="000000"/>
        </w:rPr>
        <w:tab/>
        <w:t xml:space="preserve">$7,750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Family $8,300</w:t>
      </w:r>
    </w:p>
    <w:p w14:paraId="3077B717" w14:textId="77777777" w:rsidR="00BF7F25" w:rsidRDefault="00BF7F25" w:rsidP="00BF7F25">
      <w:pPr>
        <w:pBdr>
          <w:top w:val="nil"/>
          <w:left w:val="nil"/>
          <w:bottom w:val="nil"/>
          <w:right w:val="nil"/>
          <w:between w:val="nil"/>
        </w:pBdr>
        <w:spacing w:after="0" w:line="240" w:lineRule="auto"/>
        <w:ind w:left="720"/>
        <w:rPr>
          <w:color w:val="000000"/>
        </w:rPr>
      </w:pPr>
      <w:r>
        <w:rPr>
          <w:rFonts w:ascii="Calibri" w:eastAsia="Calibri" w:hAnsi="Calibri" w:cs="Calibri"/>
          <w:color w:val="000000"/>
        </w:rPr>
        <w:t>Age 55+ Catch Up Amount $1,000</w:t>
      </w:r>
      <w:r>
        <w:rPr>
          <w:rFonts w:ascii="Calibri" w:eastAsia="Calibri" w:hAnsi="Calibri" w:cs="Calibri"/>
          <w:color w:val="000000"/>
        </w:rPr>
        <w:tab/>
      </w:r>
      <w:r>
        <w:rPr>
          <w:rFonts w:ascii="Calibri" w:eastAsia="Calibri" w:hAnsi="Calibri" w:cs="Calibri"/>
          <w:color w:val="000000"/>
        </w:rPr>
        <w:tab/>
      </w:r>
      <w:r>
        <w:t>Age 55+ Catch Up Amount $1,000</w:t>
      </w:r>
    </w:p>
    <w:p w14:paraId="7BB7B73B" w14:textId="77777777" w:rsidR="00BF7F25" w:rsidRDefault="00BF7F25" w:rsidP="00BF7F25">
      <w:pPr>
        <w:pBdr>
          <w:top w:val="nil"/>
          <w:left w:val="nil"/>
          <w:bottom w:val="nil"/>
          <w:right w:val="nil"/>
          <w:between w:val="nil"/>
        </w:pBdr>
        <w:spacing w:after="0" w:line="240" w:lineRule="auto"/>
        <w:ind w:left="720"/>
        <w:rPr>
          <w:color w:val="000000"/>
        </w:rPr>
      </w:pPr>
    </w:p>
    <w:p w14:paraId="51FD5662" w14:textId="77777777" w:rsidR="00BF7F25" w:rsidRDefault="00BF7F25" w:rsidP="00BF7F25">
      <w:pPr>
        <w:pBdr>
          <w:top w:val="nil"/>
          <w:left w:val="nil"/>
          <w:bottom w:val="nil"/>
          <w:right w:val="nil"/>
          <w:between w:val="nil"/>
        </w:pBdr>
        <w:spacing w:after="0" w:line="240" w:lineRule="auto"/>
        <w:ind w:left="720"/>
        <w:rPr>
          <w:color w:val="000000"/>
        </w:rPr>
      </w:pPr>
      <w:r>
        <w:rPr>
          <w:rFonts w:ascii="Calibri" w:eastAsia="Calibri" w:hAnsi="Calibri" w:cs="Calibri"/>
          <w:color w:val="000000"/>
        </w:rPr>
        <w:t xml:space="preserve">If you change between single and family during the year, the maximum contribution is calculated on a pro-rated basis.  </w:t>
      </w:r>
    </w:p>
    <w:p w14:paraId="7EE7C27E" w14:textId="77777777" w:rsidR="00BF7F25" w:rsidRDefault="00BF7F25" w:rsidP="00BF7F25">
      <w:pPr>
        <w:pBdr>
          <w:top w:val="nil"/>
          <w:left w:val="nil"/>
          <w:bottom w:val="nil"/>
          <w:right w:val="nil"/>
          <w:between w:val="nil"/>
        </w:pBdr>
        <w:spacing w:after="0" w:line="240" w:lineRule="auto"/>
        <w:rPr>
          <w:color w:val="000000"/>
        </w:rPr>
      </w:pPr>
    </w:p>
    <w:p w14:paraId="33710E98" w14:textId="77777777" w:rsidR="00BF7F25" w:rsidRDefault="00BF7F25" w:rsidP="00BF7F25">
      <w:pPr>
        <w:pBdr>
          <w:top w:val="nil"/>
          <w:left w:val="nil"/>
          <w:bottom w:val="nil"/>
          <w:right w:val="nil"/>
          <w:between w:val="nil"/>
        </w:pBdr>
        <w:spacing w:after="0" w:line="240" w:lineRule="auto"/>
        <w:rPr>
          <w:color w:val="000000"/>
        </w:rPr>
      </w:pPr>
    </w:p>
    <w:p w14:paraId="1C1D5443" w14:textId="77777777" w:rsidR="00BF7F25" w:rsidRDefault="00BF7F25" w:rsidP="00BF7F25">
      <w:pPr>
        <w:pBdr>
          <w:top w:val="nil"/>
          <w:left w:val="nil"/>
          <w:bottom w:val="nil"/>
          <w:right w:val="nil"/>
          <w:between w:val="nil"/>
        </w:pBdr>
        <w:spacing w:after="0" w:line="240" w:lineRule="auto"/>
        <w:rPr>
          <w:color w:val="000000"/>
          <w:sz w:val="24"/>
          <w:szCs w:val="24"/>
          <w:u w:val="single"/>
        </w:rPr>
      </w:pPr>
      <w:r>
        <w:rPr>
          <w:rFonts w:ascii="Calibri" w:eastAsia="Calibri" w:hAnsi="Calibri" w:cs="Calibri"/>
          <w:color w:val="000000"/>
          <w:sz w:val="24"/>
          <w:szCs w:val="24"/>
          <w:u w:val="single"/>
        </w:rPr>
        <w:t>HSA Eligibility Rules</w:t>
      </w:r>
    </w:p>
    <w:p w14:paraId="2C3644D0" w14:textId="77777777" w:rsidR="00BF7F25" w:rsidRDefault="00BF7F25" w:rsidP="00BF7F25">
      <w:pPr>
        <w:pBdr>
          <w:top w:val="nil"/>
          <w:left w:val="nil"/>
          <w:bottom w:val="nil"/>
          <w:right w:val="nil"/>
          <w:between w:val="nil"/>
        </w:pBdr>
        <w:spacing w:after="0" w:line="240" w:lineRule="auto"/>
        <w:rPr>
          <w:color w:val="000000"/>
        </w:rPr>
      </w:pPr>
    </w:p>
    <w:p w14:paraId="38FABB6D" w14:textId="77777777" w:rsidR="00BF7F25" w:rsidRDefault="00BF7F25" w:rsidP="00BF7F25">
      <w:pPr>
        <w:pBdr>
          <w:top w:val="nil"/>
          <w:left w:val="nil"/>
          <w:bottom w:val="nil"/>
          <w:right w:val="nil"/>
          <w:between w:val="nil"/>
        </w:pBdr>
        <w:spacing w:after="0" w:line="240" w:lineRule="auto"/>
        <w:rPr>
          <w:color w:val="000000"/>
        </w:rPr>
      </w:pPr>
      <w:r>
        <w:rPr>
          <w:rFonts w:ascii="Calibri" w:eastAsia="Calibri" w:hAnsi="Calibri" w:cs="Calibri"/>
          <w:color w:val="000000"/>
        </w:rPr>
        <w:t xml:space="preserve">The High Deductible Health Plan (HDHP) and the Health Savings Account (HSA) are two separate entities.  HSA eligibility rules apply to the employee as the owner of the HSA account. </w:t>
      </w:r>
    </w:p>
    <w:p w14:paraId="05F5129A" w14:textId="77777777" w:rsidR="00BF7F25" w:rsidRDefault="00BF7F25" w:rsidP="00BF7F25">
      <w:pPr>
        <w:pBdr>
          <w:top w:val="nil"/>
          <w:left w:val="nil"/>
          <w:bottom w:val="nil"/>
          <w:right w:val="nil"/>
          <w:between w:val="nil"/>
        </w:pBdr>
        <w:spacing w:after="0" w:line="240" w:lineRule="auto"/>
        <w:rPr>
          <w:color w:val="000000"/>
        </w:rPr>
      </w:pPr>
      <w:r>
        <w:rPr>
          <w:rFonts w:ascii="Calibri" w:eastAsia="Calibri" w:hAnsi="Calibri" w:cs="Calibri"/>
          <w:color w:val="000000"/>
        </w:rPr>
        <w:t xml:space="preserve">As the </w:t>
      </w:r>
      <w:r>
        <w:rPr>
          <w:rFonts w:ascii="Calibri" w:eastAsia="Calibri" w:hAnsi="Calibri" w:cs="Calibri"/>
          <w:color w:val="000000"/>
          <w:u w:val="single"/>
        </w:rPr>
        <w:t>employee</w:t>
      </w:r>
      <w:r>
        <w:rPr>
          <w:rFonts w:ascii="Calibri" w:eastAsia="Calibri" w:hAnsi="Calibri" w:cs="Calibri"/>
          <w:color w:val="000000"/>
        </w:rPr>
        <w:t>, you are eligible to open an HSA if:</w:t>
      </w:r>
    </w:p>
    <w:p w14:paraId="25D754CB" w14:textId="77777777" w:rsidR="00BF7F2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You are enrolled in the HDHP plan.</w:t>
      </w:r>
    </w:p>
    <w:p w14:paraId="50DCC816" w14:textId="77777777" w:rsidR="00BF7F2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 xml:space="preserve">You are </w:t>
      </w:r>
      <w:r>
        <w:rPr>
          <w:rFonts w:ascii="Calibri" w:eastAsia="Calibri" w:hAnsi="Calibri" w:cs="Calibri"/>
          <w:color w:val="000000"/>
          <w:u w:val="single"/>
        </w:rPr>
        <w:t>not</w:t>
      </w:r>
      <w:r>
        <w:rPr>
          <w:rFonts w:ascii="Calibri" w:eastAsia="Calibri" w:hAnsi="Calibri" w:cs="Calibri"/>
          <w:color w:val="000000"/>
        </w:rPr>
        <w:t xml:space="preserve"> </w:t>
      </w:r>
      <w:r>
        <w:rPr>
          <w:rFonts w:ascii="Calibri" w:eastAsia="Calibri" w:hAnsi="Calibri" w:cs="Calibri"/>
          <w:i/>
          <w:color w:val="000000"/>
        </w:rPr>
        <w:t>enrolled</w:t>
      </w:r>
      <w:r>
        <w:rPr>
          <w:rFonts w:ascii="Calibri" w:eastAsia="Calibri" w:hAnsi="Calibri" w:cs="Calibri"/>
          <w:color w:val="000000"/>
        </w:rPr>
        <w:t xml:space="preserve"> in any part of Medicare.</w:t>
      </w:r>
    </w:p>
    <w:p w14:paraId="40F4D3C0" w14:textId="77777777" w:rsidR="00BF7F2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You cannot be claimed as a dependent on someone else’s tax return.</w:t>
      </w:r>
    </w:p>
    <w:p w14:paraId="0B6C4BD6" w14:textId="77777777" w:rsidR="00BF7F2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You are not covered by any other non-HDHP insurance, which includes:</w:t>
      </w:r>
    </w:p>
    <w:p w14:paraId="54A61779" w14:textId="77777777" w:rsidR="00BF7F25" w:rsidRDefault="00BF7F25" w:rsidP="00BF7F25">
      <w:pPr>
        <w:numPr>
          <w:ilvl w:val="1"/>
          <w:numId w:val="2"/>
        </w:numPr>
        <w:pBdr>
          <w:top w:val="nil"/>
          <w:left w:val="nil"/>
          <w:bottom w:val="nil"/>
          <w:right w:val="nil"/>
          <w:between w:val="nil"/>
        </w:pBdr>
        <w:spacing w:after="0" w:line="240" w:lineRule="auto"/>
      </w:pPr>
      <w:r>
        <w:rPr>
          <w:rFonts w:ascii="Calibri" w:eastAsia="Calibri" w:hAnsi="Calibri" w:cs="Calibri"/>
          <w:color w:val="000000"/>
        </w:rPr>
        <w:t>VA coverage other than for a service-connected disability</w:t>
      </w:r>
    </w:p>
    <w:p w14:paraId="02DF68C8" w14:textId="77777777" w:rsidR="00BF7F25" w:rsidRDefault="00BF7F25" w:rsidP="00BF7F25">
      <w:pPr>
        <w:numPr>
          <w:ilvl w:val="1"/>
          <w:numId w:val="2"/>
        </w:numPr>
        <w:pBdr>
          <w:top w:val="nil"/>
          <w:left w:val="nil"/>
          <w:bottom w:val="nil"/>
          <w:right w:val="nil"/>
          <w:between w:val="nil"/>
        </w:pBdr>
        <w:spacing w:after="0" w:line="240" w:lineRule="auto"/>
      </w:pPr>
      <w:r>
        <w:rPr>
          <w:rFonts w:ascii="Calibri" w:eastAsia="Calibri" w:hAnsi="Calibri" w:cs="Calibri"/>
          <w:color w:val="000000"/>
        </w:rPr>
        <w:t>Tri-Care</w:t>
      </w:r>
    </w:p>
    <w:p w14:paraId="4FC382BE" w14:textId="77777777" w:rsidR="00BF7F25" w:rsidRDefault="00BF7F25" w:rsidP="00BF7F25">
      <w:pPr>
        <w:numPr>
          <w:ilvl w:val="1"/>
          <w:numId w:val="2"/>
        </w:numPr>
        <w:pBdr>
          <w:top w:val="nil"/>
          <w:left w:val="nil"/>
          <w:bottom w:val="nil"/>
          <w:right w:val="nil"/>
          <w:between w:val="nil"/>
        </w:pBdr>
        <w:spacing w:after="0" w:line="240" w:lineRule="auto"/>
      </w:pPr>
      <w:r>
        <w:rPr>
          <w:rFonts w:ascii="Calibri" w:eastAsia="Calibri" w:hAnsi="Calibri" w:cs="Calibri"/>
          <w:color w:val="000000"/>
        </w:rPr>
        <w:t>Spouse’s employer plan that is not another HDHP</w:t>
      </w:r>
    </w:p>
    <w:p w14:paraId="1A7B94CF" w14:textId="77777777" w:rsidR="00BF7F25" w:rsidRDefault="00BF7F25" w:rsidP="00BF7F25">
      <w:pPr>
        <w:numPr>
          <w:ilvl w:val="1"/>
          <w:numId w:val="2"/>
        </w:numPr>
        <w:pBdr>
          <w:top w:val="nil"/>
          <w:left w:val="nil"/>
          <w:bottom w:val="nil"/>
          <w:right w:val="nil"/>
          <w:between w:val="nil"/>
        </w:pBdr>
        <w:spacing w:after="0" w:line="240" w:lineRule="auto"/>
      </w:pPr>
      <w:r>
        <w:rPr>
          <w:rFonts w:ascii="Calibri" w:eastAsia="Calibri" w:hAnsi="Calibri" w:cs="Calibri"/>
          <w:color w:val="000000"/>
        </w:rPr>
        <w:t>Spouse’s HRA, including OPERS Retiree HRA</w:t>
      </w:r>
    </w:p>
    <w:p w14:paraId="12089541" w14:textId="77777777" w:rsidR="00BF7F25" w:rsidRDefault="00BF7F25" w:rsidP="00BF7F25">
      <w:pPr>
        <w:numPr>
          <w:ilvl w:val="1"/>
          <w:numId w:val="2"/>
        </w:numPr>
        <w:pBdr>
          <w:top w:val="nil"/>
          <w:left w:val="nil"/>
          <w:bottom w:val="nil"/>
          <w:right w:val="nil"/>
          <w:between w:val="nil"/>
        </w:pBdr>
        <w:spacing w:after="0" w:line="240" w:lineRule="auto"/>
      </w:pPr>
      <w:r>
        <w:rPr>
          <w:rFonts w:ascii="Calibri" w:eastAsia="Calibri" w:hAnsi="Calibri" w:cs="Calibri"/>
          <w:color w:val="000000"/>
        </w:rPr>
        <w:t>Medicaid or other government provided coverage</w:t>
      </w:r>
    </w:p>
    <w:p w14:paraId="6E52A019" w14:textId="77777777" w:rsidR="00BF7F25" w:rsidRDefault="00BF7F25" w:rsidP="00BF7F25">
      <w:pPr>
        <w:numPr>
          <w:ilvl w:val="1"/>
          <w:numId w:val="2"/>
        </w:numPr>
        <w:pBdr>
          <w:top w:val="nil"/>
          <w:left w:val="nil"/>
          <w:bottom w:val="nil"/>
          <w:right w:val="nil"/>
          <w:between w:val="nil"/>
        </w:pBdr>
        <w:spacing w:after="0" w:line="240" w:lineRule="auto"/>
      </w:pPr>
      <w:r>
        <w:rPr>
          <w:rFonts w:ascii="Calibri" w:eastAsia="Calibri" w:hAnsi="Calibri" w:cs="Calibri"/>
          <w:color w:val="000000"/>
        </w:rPr>
        <w:t>Medical Reimbursement FSA/125/Flex plan, including spouse’s FSA</w:t>
      </w:r>
    </w:p>
    <w:p w14:paraId="72D4D5D7" w14:textId="77777777" w:rsidR="00BF7F25" w:rsidRDefault="00BF7F25" w:rsidP="00BF7F25">
      <w:pPr>
        <w:numPr>
          <w:ilvl w:val="2"/>
          <w:numId w:val="2"/>
        </w:numPr>
        <w:pBdr>
          <w:top w:val="nil"/>
          <w:left w:val="nil"/>
          <w:bottom w:val="nil"/>
          <w:right w:val="nil"/>
          <w:between w:val="nil"/>
        </w:pBdr>
        <w:spacing w:after="0" w:line="240" w:lineRule="auto"/>
      </w:pPr>
      <w:r>
        <w:rPr>
          <w:rFonts w:ascii="Calibri" w:eastAsia="Calibri" w:hAnsi="Calibri" w:cs="Calibri"/>
          <w:color w:val="000000"/>
        </w:rPr>
        <w:t xml:space="preserve">You </w:t>
      </w:r>
      <w:r>
        <w:rPr>
          <w:rFonts w:ascii="Calibri" w:eastAsia="Calibri" w:hAnsi="Calibri" w:cs="Calibri"/>
          <w:i/>
          <w:color w:val="000000"/>
        </w:rPr>
        <w:t>may</w:t>
      </w:r>
      <w:r>
        <w:rPr>
          <w:rFonts w:ascii="Calibri" w:eastAsia="Calibri" w:hAnsi="Calibri" w:cs="Calibri"/>
          <w:color w:val="000000"/>
        </w:rPr>
        <w:t xml:space="preserve"> have a Limited FSA (dental and vision only)</w:t>
      </w:r>
    </w:p>
    <w:p w14:paraId="6A1C958F" w14:textId="75262FC2" w:rsidR="00BF7F25" w:rsidRDefault="00BF7F25" w:rsidP="00BF7F25">
      <w:pPr>
        <w:numPr>
          <w:ilvl w:val="2"/>
          <w:numId w:val="2"/>
        </w:numPr>
        <w:pBdr>
          <w:top w:val="nil"/>
          <w:left w:val="nil"/>
          <w:bottom w:val="nil"/>
          <w:right w:val="nil"/>
          <w:between w:val="nil"/>
        </w:pBdr>
        <w:spacing w:after="0" w:line="240" w:lineRule="auto"/>
      </w:pPr>
      <w:r>
        <w:rPr>
          <w:rFonts w:ascii="Calibri" w:eastAsia="Calibri" w:hAnsi="Calibri" w:cs="Calibri"/>
          <w:color w:val="000000"/>
        </w:rPr>
        <w:t xml:space="preserve">Any </w:t>
      </w:r>
      <w:r w:rsidR="001D3091">
        <w:rPr>
          <w:rFonts w:ascii="Calibri" w:eastAsia="Calibri" w:hAnsi="Calibri" w:cs="Calibri"/>
          <w:color w:val="000000"/>
        </w:rPr>
        <w:t xml:space="preserve">FSA </w:t>
      </w:r>
      <w:r>
        <w:rPr>
          <w:rFonts w:ascii="Calibri" w:eastAsia="Calibri" w:hAnsi="Calibri" w:cs="Calibri"/>
          <w:color w:val="000000"/>
        </w:rPr>
        <w:t>roll over amount must be rolled to a Limited FSA</w:t>
      </w:r>
    </w:p>
    <w:p w14:paraId="65A283E9" w14:textId="77777777" w:rsidR="00BF7F25" w:rsidRDefault="00BF7F25" w:rsidP="00BF7F25">
      <w:pPr>
        <w:numPr>
          <w:ilvl w:val="2"/>
          <w:numId w:val="2"/>
        </w:numPr>
        <w:pBdr>
          <w:top w:val="nil"/>
          <w:left w:val="nil"/>
          <w:bottom w:val="nil"/>
          <w:right w:val="nil"/>
          <w:between w:val="nil"/>
        </w:pBdr>
        <w:spacing w:after="0" w:line="240" w:lineRule="auto"/>
      </w:pPr>
      <w:r>
        <w:rPr>
          <w:rFonts w:ascii="Calibri" w:eastAsia="Calibri" w:hAnsi="Calibri" w:cs="Calibri"/>
          <w:color w:val="000000"/>
        </w:rPr>
        <w:t>Any grace period must expire before opening an HSA account</w:t>
      </w:r>
    </w:p>
    <w:p w14:paraId="26AB703E" w14:textId="4CB22EA4" w:rsidR="00BF7F2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 xml:space="preserve">If you qualify for the HSA, you may enroll your spouse and/or children </w:t>
      </w:r>
      <w:r w:rsidRPr="00BF7F25">
        <w:rPr>
          <w:rFonts w:ascii="Calibri" w:eastAsia="Calibri" w:hAnsi="Calibri" w:cs="Calibri"/>
          <w:iCs/>
          <w:color w:val="000000"/>
        </w:rPr>
        <w:t>whether or not</w:t>
      </w:r>
      <w:r>
        <w:rPr>
          <w:rFonts w:ascii="Calibri" w:eastAsia="Calibri" w:hAnsi="Calibri" w:cs="Calibri"/>
          <w:i/>
          <w:color w:val="000000"/>
        </w:rPr>
        <w:t xml:space="preserve"> </w:t>
      </w:r>
      <w:r>
        <w:rPr>
          <w:rFonts w:ascii="Calibri" w:eastAsia="Calibri" w:hAnsi="Calibri" w:cs="Calibri"/>
          <w:color w:val="000000"/>
        </w:rPr>
        <w:t xml:space="preserve">they have non-HDHP coverage (i.e., a PPO plan). </w:t>
      </w:r>
    </w:p>
    <w:p w14:paraId="19FDB1E6" w14:textId="77777777" w:rsidR="00BF7F25" w:rsidRDefault="00BF7F25" w:rsidP="00BF7F25">
      <w:pPr>
        <w:pBdr>
          <w:top w:val="nil"/>
          <w:left w:val="nil"/>
          <w:bottom w:val="nil"/>
          <w:right w:val="nil"/>
          <w:between w:val="nil"/>
        </w:pBdr>
        <w:spacing w:after="0" w:line="240" w:lineRule="auto"/>
        <w:ind w:left="360"/>
        <w:rPr>
          <w:color w:val="000000"/>
        </w:rPr>
      </w:pPr>
    </w:p>
    <w:p w14:paraId="349E80F3" w14:textId="77777777" w:rsidR="00BF7F25" w:rsidRDefault="00BF7F25" w:rsidP="00BF7F25">
      <w:pPr>
        <w:pBdr>
          <w:top w:val="nil"/>
          <w:left w:val="nil"/>
          <w:bottom w:val="nil"/>
          <w:right w:val="nil"/>
          <w:between w:val="nil"/>
        </w:pBdr>
        <w:spacing w:after="0" w:line="240" w:lineRule="auto"/>
        <w:ind w:left="360"/>
        <w:rPr>
          <w:color w:val="0070C0"/>
        </w:rPr>
      </w:pPr>
      <w:r>
        <w:rPr>
          <w:rFonts w:ascii="Calibri" w:eastAsia="Calibri" w:hAnsi="Calibri" w:cs="Calibri"/>
          <w:color w:val="0070C0"/>
        </w:rPr>
        <w:t>Reference IRS Publication 969</w:t>
      </w:r>
    </w:p>
    <w:p w14:paraId="3FC5AD30" w14:textId="77777777" w:rsidR="00BF7F25" w:rsidRDefault="00BF7F25" w:rsidP="00BF7F25">
      <w:pPr>
        <w:pBdr>
          <w:top w:val="nil"/>
          <w:left w:val="nil"/>
          <w:bottom w:val="nil"/>
          <w:right w:val="nil"/>
          <w:between w:val="nil"/>
        </w:pBdr>
        <w:spacing w:after="0" w:line="240" w:lineRule="auto"/>
        <w:rPr>
          <w:color w:val="000000"/>
        </w:rPr>
      </w:pPr>
    </w:p>
    <w:p w14:paraId="17C38A24" w14:textId="439740D9" w:rsidR="00BF7F25" w:rsidRDefault="00BF7F25">
      <w:pPr>
        <w:rPr>
          <w:color w:val="000000"/>
        </w:rPr>
      </w:pPr>
      <w:r>
        <w:rPr>
          <w:color w:val="000000"/>
        </w:rPr>
        <w:br w:type="page"/>
      </w:r>
    </w:p>
    <w:p w14:paraId="1C9FA066" w14:textId="77777777" w:rsidR="00BF7F25" w:rsidRDefault="00BF7F25" w:rsidP="00BF7F25">
      <w:pPr>
        <w:pBdr>
          <w:top w:val="nil"/>
          <w:left w:val="nil"/>
          <w:bottom w:val="nil"/>
          <w:right w:val="nil"/>
          <w:between w:val="nil"/>
        </w:pBdr>
        <w:spacing w:after="0" w:line="240" w:lineRule="auto"/>
        <w:rPr>
          <w:color w:val="000000"/>
        </w:rPr>
      </w:pPr>
    </w:p>
    <w:p w14:paraId="4DF4A168" w14:textId="77777777" w:rsidR="00BF7F25" w:rsidRDefault="00BF7F25" w:rsidP="00BF7F25">
      <w:pPr>
        <w:pBdr>
          <w:top w:val="nil"/>
          <w:left w:val="nil"/>
          <w:bottom w:val="nil"/>
          <w:right w:val="nil"/>
          <w:between w:val="nil"/>
        </w:pBdr>
        <w:spacing w:after="0" w:line="240" w:lineRule="auto"/>
        <w:rPr>
          <w:color w:val="000000"/>
        </w:rPr>
      </w:pPr>
    </w:p>
    <w:p w14:paraId="1D91EC25" w14:textId="77777777" w:rsidR="00BF7F25" w:rsidRDefault="00BF7F25" w:rsidP="00BF7F25">
      <w:p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u w:val="single"/>
        </w:rPr>
        <w:t>HSA and MEDICARE</w:t>
      </w:r>
    </w:p>
    <w:p w14:paraId="021D1BE4" w14:textId="77777777" w:rsidR="00BF7F25" w:rsidRDefault="00BF7F25" w:rsidP="00BF7F25">
      <w:pPr>
        <w:pBdr>
          <w:top w:val="nil"/>
          <w:left w:val="nil"/>
          <w:bottom w:val="nil"/>
          <w:right w:val="nil"/>
          <w:between w:val="nil"/>
        </w:pBdr>
        <w:spacing w:after="0" w:line="240" w:lineRule="auto"/>
        <w:rPr>
          <w:color w:val="000000"/>
          <w:sz w:val="24"/>
          <w:szCs w:val="24"/>
        </w:rPr>
      </w:pPr>
    </w:p>
    <w:p w14:paraId="31C3A224" w14:textId="386B25A4" w:rsidR="00BF7F2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 xml:space="preserve">If you are eligible for Medicare, but you do not enroll in any part, including Part A, you can continue to contribute to the </w:t>
      </w:r>
      <w:r w:rsidR="001D3091">
        <w:rPr>
          <w:rFonts w:ascii="Calibri" w:eastAsia="Calibri" w:hAnsi="Calibri" w:cs="Calibri"/>
          <w:color w:val="000000"/>
        </w:rPr>
        <w:t>HSA</w:t>
      </w:r>
      <w:r>
        <w:rPr>
          <w:rFonts w:ascii="Calibri" w:eastAsia="Calibri" w:hAnsi="Calibri" w:cs="Calibri"/>
          <w:color w:val="000000"/>
        </w:rPr>
        <w:t xml:space="preserve"> account.  </w:t>
      </w:r>
    </w:p>
    <w:p w14:paraId="39300E48" w14:textId="77777777" w:rsidR="00BF7F25" w:rsidRPr="00D3125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 xml:space="preserve">Part A is normally enrolled automatically at age 65.  If you DECLINE Part A, you may continue contributions.  If you do NOT DECLINE, whether you enroll in Part B or any other part of Medicare, you will be INELIGIBLE to continue making contributions to your HSA account. </w:t>
      </w:r>
    </w:p>
    <w:p w14:paraId="2215F5C9" w14:textId="1FA457A6" w:rsidR="00D31255" w:rsidRDefault="00D3125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 xml:space="preserve">If you are 65 or over and are signing up for Social Security payments, Part A is </w:t>
      </w:r>
      <w:proofErr w:type="gramStart"/>
      <w:r>
        <w:rPr>
          <w:rFonts w:ascii="Calibri" w:eastAsia="Calibri" w:hAnsi="Calibri" w:cs="Calibri"/>
          <w:color w:val="000000"/>
        </w:rPr>
        <w:t>mandatory</w:t>
      </w:r>
      <w:proofErr w:type="gramEnd"/>
      <w:r>
        <w:rPr>
          <w:rFonts w:ascii="Calibri" w:eastAsia="Calibri" w:hAnsi="Calibri" w:cs="Calibri"/>
          <w:color w:val="000000"/>
        </w:rPr>
        <w:t xml:space="preserve"> and you will no longer be eligible for the HSA account.</w:t>
      </w:r>
    </w:p>
    <w:p w14:paraId="03A0AA6A" w14:textId="7910C05A" w:rsidR="00BF7F25" w:rsidRDefault="00BF7F25" w:rsidP="00BF7F25">
      <w:pPr>
        <w:numPr>
          <w:ilvl w:val="0"/>
          <w:numId w:val="2"/>
        </w:numPr>
        <w:pBdr>
          <w:top w:val="nil"/>
          <w:left w:val="nil"/>
          <w:bottom w:val="nil"/>
          <w:right w:val="nil"/>
          <w:between w:val="nil"/>
        </w:pBdr>
        <w:spacing w:after="0" w:line="240" w:lineRule="auto"/>
      </w:pPr>
      <w:r>
        <w:rPr>
          <w:rFonts w:ascii="Calibri" w:eastAsia="Calibri" w:hAnsi="Calibri" w:cs="Calibri"/>
          <w:color w:val="000000"/>
        </w:rPr>
        <w:t xml:space="preserve">If you waive Medicare but then are enrolled with a RETROACTIVE date, any contributions after the retroactive effective date will be taxable.  </w:t>
      </w:r>
      <w:r>
        <w:t xml:space="preserve">Medicare will automatically backdate Part A </w:t>
      </w:r>
      <w:r w:rsidR="001D3091">
        <w:t xml:space="preserve">by six months or </w:t>
      </w:r>
      <w:r>
        <w:t>to your age 65</w:t>
      </w:r>
      <w:r w:rsidR="001D3091">
        <w:t>, whichever is shorter</w:t>
      </w:r>
      <w:r>
        <w:t>.  You will lose eligibility as of the Part A effective date, not the actual date you enrolled in Medicare.  Part A effective date determines when you stop contributing to your account and the prorated maximum allowed for that final year (see below for more information).</w:t>
      </w:r>
    </w:p>
    <w:p w14:paraId="45B65835" w14:textId="77777777" w:rsidR="00BF7F25" w:rsidRDefault="00BF7F25" w:rsidP="00BF7F25">
      <w:pPr>
        <w:pBdr>
          <w:top w:val="nil"/>
          <w:left w:val="nil"/>
          <w:bottom w:val="nil"/>
          <w:right w:val="nil"/>
          <w:between w:val="nil"/>
        </w:pBdr>
        <w:spacing w:after="0" w:line="240" w:lineRule="auto"/>
        <w:rPr>
          <w:color w:val="000000"/>
        </w:rPr>
      </w:pPr>
    </w:p>
    <w:p w14:paraId="7F62CFD4" w14:textId="77777777" w:rsidR="00BF7F25" w:rsidRDefault="00BF7F25" w:rsidP="00BF7F25">
      <w:pPr>
        <w:pBdr>
          <w:top w:val="nil"/>
          <w:left w:val="nil"/>
          <w:bottom w:val="nil"/>
          <w:right w:val="nil"/>
          <w:between w:val="nil"/>
        </w:pBdr>
        <w:spacing w:after="0" w:line="240" w:lineRule="auto"/>
        <w:rPr>
          <w:color w:val="000000"/>
        </w:rPr>
      </w:pPr>
    </w:p>
    <w:p w14:paraId="0CCBEB69" w14:textId="77777777" w:rsidR="00BF7F25" w:rsidRDefault="00BF7F25" w:rsidP="00BF7F25">
      <w:pPr>
        <w:pBdr>
          <w:top w:val="nil"/>
          <w:left w:val="nil"/>
          <w:bottom w:val="nil"/>
          <w:right w:val="nil"/>
          <w:between w:val="nil"/>
        </w:pBdr>
        <w:spacing w:after="0" w:line="240" w:lineRule="auto"/>
        <w:rPr>
          <w:color w:val="000000"/>
          <w:sz w:val="24"/>
          <w:szCs w:val="24"/>
          <w:u w:val="single"/>
        </w:rPr>
      </w:pPr>
      <w:r>
        <w:rPr>
          <w:rFonts w:ascii="Calibri" w:eastAsia="Calibri" w:hAnsi="Calibri" w:cs="Calibri"/>
          <w:color w:val="000000"/>
          <w:sz w:val="24"/>
          <w:szCs w:val="24"/>
          <w:u w:val="single"/>
        </w:rPr>
        <w:t>Eligible Expenses</w:t>
      </w:r>
    </w:p>
    <w:p w14:paraId="0612C422" w14:textId="77777777" w:rsidR="00BF7F25" w:rsidRDefault="00BF7F25" w:rsidP="00BF7F25">
      <w:pPr>
        <w:pBdr>
          <w:top w:val="nil"/>
          <w:left w:val="nil"/>
          <w:bottom w:val="nil"/>
          <w:right w:val="nil"/>
          <w:between w:val="nil"/>
        </w:pBdr>
        <w:spacing w:after="0" w:line="240" w:lineRule="auto"/>
        <w:rPr>
          <w:color w:val="000000"/>
        </w:rPr>
      </w:pPr>
    </w:p>
    <w:p w14:paraId="18FB0D8B" w14:textId="77777777" w:rsidR="00BF7F25" w:rsidRDefault="00BF7F25" w:rsidP="00BF7F25">
      <w:pPr>
        <w:pBdr>
          <w:top w:val="nil"/>
          <w:left w:val="nil"/>
          <w:bottom w:val="nil"/>
          <w:right w:val="nil"/>
          <w:between w:val="nil"/>
        </w:pBdr>
        <w:spacing w:after="0" w:line="240" w:lineRule="auto"/>
        <w:rPr>
          <w:color w:val="000000"/>
        </w:rPr>
      </w:pPr>
      <w:r>
        <w:rPr>
          <w:rFonts w:ascii="Calibri" w:eastAsia="Calibri" w:hAnsi="Calibri" w:cs="Calibri"/>
          <w:color w:val="000000"/>
        </w:rPr>
        <w:t>IRS Publication 502 outlines eligible expenses that can be paid from an HSA.  HSA funds can be used to pay for out-of-pocket expenses for your tax dependents, whether they are enrolled on your HDHP or not.  Children over age 18 may be covered under your HDHP regardless of student status, but if you are no longer claiming them as a tax dependent the IRS prohibits you from using your HSA funds to pay their claims.</w:t>
      </w:r>
    </w:p>
    <w:p w14:paraId="72434205" w14:textId="77777777" w:rsidR="00BF7F25" w:rsidRDefault="00BF7F25" w:rsidP="00BF7F25">
      <w:pPr>
        <w:pBdr>
          <w:top w:val="nil"/>
          <w:left w:val="nil"/>
          <w:bottom w:val="nil"/>
          <w:right w:val="nil"/>
          <w:between w:val="nil"/>
        </w:pBdr>
        <w:spacing w:after="0" w:line="240" w:lineRule="auto"/>
        <w:rPr>
          <w:color w:val="0070C0"/>
        </w:rPr>
      </w:pPr>
    </w:p>
    <w:p w14:paraId="1948A052" w14:textId="77777777" w:rsidR="00BF7F25" w:rsidRDefault="00BF7F25" w:rsidP="00BF7F25">
      <w:pPr>
        <w:pBdr>
          <w:top w:val="nil"/>
          <w:left w:val="nil"/>
          <w:bottom w:val="nil"/>
          <w:right w:val="nil"/>
          <w:between w:val="nil"/>
        </w:pBdr>
        <w:spacing w:after="0" w:line="240" w:lineRule="auto"/>
        <w:rPr>
          <w:color w:val="0070C0"/>
        </w:rPr>
      </w:pPr>
      <w:r>
        <w:rPr>
          <w:rFonts w:ascii="Calibri" w:eastAsia="Calibri" w:hAnsi="Calibri" w:cs="Calibri"/>
          <w:color w:val="0070C0"/>
        </w:rPr>
        <w:t>Reference IRS Publication 502</w:t>
      </w:r>
    </w:p>
    <w:p w14:paraId="123B2FDA" w14:textId="77777777" w:rsidR="00BF7F25" w:rsidRDefault="00BF7F25" w:rsidP="00BF7F25">
      <w:pPr>
        <w:pBdr>
          <w:top w:val="nil"/>
          <w:left w:val="nil"/>
          <w:bottom w:val="nil"/>
          <w:right w:val="nil"/>
          <w:between w:val="nil"/>
        </w:pBdr>
        <w:spacing w:after="0" w:line="240" w:lineRule="auto"/>
        <w:rPr>
          <w:color w:val="000000"/>
        </w:rPr>
      </w:pPr>
    </w:p>
    <w:p w14:paraId="4A7353F2" w14:textId="77777777" w:rsidR="00BF7F25" w:rsidRDefault="00BF7F25" w:rsidP="00BF7F25">
      <w:pPr>
        <w:pBdr>
          <w:top w:val="nil"/>
          <w:left w:val="nil"/>
          <w:bottom w:val="nil"/>
          <w:right w:val="nil"/>
          <w:between w:val="nil"/>
        </w:pBdr>
        <w:spacing w:after="0" w:line="240" w:lineRule="auto"/>
        <w:rPr>
          <w:rFonts w:ascii="Calibri" w:eastAsia="Calibri" w:hAnsi="Calibri" w:cs="Calibri"/>
          <w:color w:val="000000"/>
          <w:sz w:val="24"/>
          <w:szCs w:val="24"/>
          <w:u w:val="single"/>
        </w:rPr>
      </w:pPr>
    </w:p>
    <w:p w14:paraId="03A76B4E" w14:textId="1567CEC0" w:rsidR="00BF7F25" w:rsidRDefault="00BF7F25" w:rsidP="00BF7F25">
      <w:p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u w:val="single"/>
        </w:rPr>
        <w:t>Coordination of Benefits</w:t>
      </w:r>
      <w:r>
        <w:rPr>
          <w:rFonts w:ascii="Calibri" w:eastAsia="Calibri" w:hAnsi="Calibri" w:cs="Calibri"/>
          <w:color w:val="000000"/>
        </w:rPr>
        <w:t xml:space="preserve"> (</w:t>
      </w:r>
      <w:r>
        <w:rPr>
          <w:rFonts w:ascii="Calibri" w:eastAsia="Calibri" w:hAnsi="Calibri" w:cs="Calibri"/>
          <w:color w:val="000000"/>
          <w:sz w:val="24"/>
          <w:szCs w:val="24"/>
          <w:u w:val="single"/>
        </w:rPr>
        <w:t>Dual Coverage)</w:t>
      </w:r>
      <w:r>
        <w:rPr>
          <w:rFonts w:ascii="Calibri" w:eastAsia="Calibri" w:hAnsi="Calibri" w:cs="Calibri"/>
          <w:color w:val="000000"/>
          <w:sz w:val="24"/>
          <w:szCs w:val="24"/>
        </w:rPr>
        <w:t>:</w:t>
      </w:r>
    </w:p>
    <w:p w14:paraId="48CC5026" w14:textId="77777777" w:rsidR="00BF7F25" w:rsidRDefault="00BF7F25" w:rsidP="00BF7F25">
      <w:pPr>
        <w:pBdr>
          <w:top w:val="nil"/>
          <w:left w:val="nil"/>
          <w:bottom w:val="nil"/>
          <w:right w:val="nil"/>
          <w:between w:val="nil"/>
        </w:pBdr>
        <w:spacing w:after="0" w:line="240" w:lineRule="auto"/>
        <w:rPr>
          <w:color w:val="000000"/>
        </w:rPr>
      </w:pPr>
      <w:r>
        <w:rPr>
          <w:rFonts w:ascii="Calibri" w:eastAsia="Calibri" w:hAnsi="Calibri" w:cs="Calibri"/>
          <w:color w:val="000000"/>
        </w:rPr>
        <w:t>You as the employee can have dual coverage (coverage through the district’s plan and through a spouse’s employer plan)</w:t>
      </w:r>
      <w:r>
        <w:rPr>
          <w:rFonts w:ascii="Calibri" w:eastAsia="Calibri" w:hAnsi="Calibri" w:cs="Calibri"/>
          <w:i/>
          <w:color w:val="000000"/>
        </w:rPr>
        <w:t xml:space="preserve"> </w:t>
      </w:r>
      <w:r>
        <w:rPr>
          <w:rFonts w:ascii="Calibri" w:eastAsia="Calibri" w:hAnsi="Calibri" w:cs="Calibri"/>
          <w:i/>
          <w:color w:val="000000"/>
          <w:u w:val="single"/>
        </w:rPr>
        <w:t>only</w:t>
      </w:r>
      <w:r>
        <w:rPr>
          <w:rFonts w:ascii="Calibri" w:eastAsia="Calibri" w:hAnsi="Calibri" w:cs="Calibri"/>
          <w:i/>
          <w:color w:val="000000"/>
        </w:rPr>
        <w:t xml:space="preserve"> </w:t>
      </w:r>
      <w:r>
        <w:rPr>
          <w:rFonts w:ascii="Calibri" w:eastAsia="Calibri" w:hAnsi="Calibri" w:cs="Calibri"/>
          <w:color w:val="000000"/>
        </w:rPr>
        <w:t>if the spouse’s plan is also an IRS qualified HDHP.  However, if you have two family HDHP plans with HSAs, you can only contribute the family maximum between the two plans.  The IRS does not allow each spouse to contribute the full family maximum; the maximum contribution between all the HSA accounts can only be the maximum family amount allowed for the calendar year, plus any allowed catch-up amount.</w:t>
      </w:r>
    </w:p>
    <w:p w14:paraId="612BA036" w14:textId="77777777" w:rsidR="00BF7F25" w:rsidRDefault="00BF7F25" w:rsidP="00BF7F25">
      <w:pPr>
        <w:pBdr>
          <w:top w:val="nil"/>
          <w:left w:val="nil"/>
          <w:bottom w:val="nil"/>
          <w:right w:val="nil"/>
          <w:between w:val="nil"/>
        </w:pBdr>
        <w:spacing w:after="0" w:line="240" w:lineRule="auto"/>
        <w:rPr>
          <w:color w:val="000000"/>
        </w:rPr>
      </w:pPr>
    </w:p>
    <w:p w14:paraId="61AE32B9" w14:textId="77777777" w:rsidR="00BF7F25" w:rsidRDefault="00BF7F25" w:rsidP="00BF7F25">
      <w:pPr>
        <w:pBdr>
          <w:top w:val="nil"/>
          <w:left w:val="nil"/>
          <w:bottom w:val="nil"/>
          <w:right w:val="nil"/>
          <w:between w:val="nil"/>
        </w:pBdr>
        <w:spacing w:after="0" w:line="240" w:lineRule="auto"/>
        <w:rPr>
          <w:color w:val="000000"/>
        </w:rPr>
      </w:pPr>
    </w:p>
    <w:p w14:paraId="72DCCDC1" w14:textId="77777777" w:rsidR="00BF7F25" w:rsidRDefault="00BF7F25" w:rsidP="00BF7F25">
      <w:pPr>
        <w:pBdr>
          <w:top w:val="nil"/>
          <w:left w:val="nil"/>
          <w:bottom w:val="nil"/>
          <w:right w:val="nil"/>
          <w:between w:val="nil"/>
        </w:pBdr>
        <w:spacing w:after="0" w:line="240" w:lineRule="auto"/>
        <w:rPr>
          <w:color w:val="000000"/>
          <w:sz w:val="24"/>
          <w:szCs w:val="24"/>
          <w:u w:val="single"/>
        </w:rPr>
      </w:pPr>
      <w:r>
        <w:rPr>
          <w:rFonts w:ascii="Calibri" w:eastAsia="Calibri" w:hAnsi="Calibri" w:cs="Calibri"/>
          <w:color w:val="000000"/>
          <w:sz w:val="24"/>
          <w:szCs w:val="24"/>
          <w:u w:val="single"/>
        </w:rPr>
        <w:t>Termination of Employment/Retirement</w:t>
      </w:r>
    </w:p>
    <w:p w14:paraId="1BCE4A32" w14:textId="77777777" w:rsidR="00BF7F25" w:rsidRDefault="00BF7F25" w:rsidP="00BF7F25">
      <w:pPr>
        <w:pBdr>
          <w:top w:val="nil"/>
          <w:left w:val="nil"/>
          <w:bottom w:val="nil"/>
          <w:right w:val="nil"/>
          <w:between w:val="nil"/>
        </w:pBdr>
        <w:spacing w:after="0" w:line="240" w:lineRule="auto"/>
        <w:rPr>
          <w:color w:val="000000"/>
        </w:rPr>
      </w:pPr>
    </w:p>
    <w:p w14:paraId="540114FD" w14:textId="6EBCD95C" w:rsidR="00BF7F25" w:rsidRDefault="00BF7F25" w:rsidP="00BF7F25">
      <w:pPr>
        <w:pBdr>
          <w:top w:val="nil"/>
          <w:left w:val="nil"/>
          <w:bottom w:val="nil"/>
          <w:right w:val="nil"/>
          <w:between w:val="nil"/>
        </w:pBdr>
        <w:spacing w:after="0" w:line="240" w:lineRule="auto"/>
        <w:rPr>
          <w:color w:val="000000"/>
        </w:rPr>
      </w:pPr>
      <w:r>
        <w:rPr>
          <w:rFonts w:ascii="Calibri" w:eastAsia="Calibri" w:hAnsi="Calibri" w:cs="Calibri"/>
          <w:color w:val="000000"/>
        </w:rPr>
        <w:t>When your benefits</w:t>
      </w:r>
      <w:r w:rsidR="001D3091">
        <w:rPr>
          <w:rFonts w:ascii="Calibri" w:eastAsia="Calibri" w:hAnsi="Calibri" w:cs="Calibri"/>
          <w:color w:val="000000"/>
        </w:rPr>
        <w:t xml:space="preserve"> end</w:t>
      </w:r>
      <w:r>
        <w:rPr>
          <w:rFonts w:ascii="Calibri" w:eastAsia="Calibri" w:hAnsi="Calibri" w:cs="Calibri"/>
          <w:color w:val="000000"/>
        </w:rPr>
        <w:t xml:space="preserve">, there are special rules governing the contributions for your final year.  You are eligible to contribute the maximum for that year on a </w:t>
      </w:r>
      <w:r>
        <w:t>prorated</w:t>
      </w:r>
      <w:r>
        <w:rPr>
          <w:rFonts w:ascii="Calibri" w:eastAsia="Calibri" w:hAnsi="Calibri" w:cs="Calibri"/>
          <w:color w:val="000000"/>
        </w:rPr>
        <w:t xml:space="preserve"> basis.  </w:t>
      </w:r>
      <w:r>
        <w:t>For example,</w:t>
      </w:r>
      <w:r>
        <w:rPr>
          <w:rFonts w:ascii="Calibri" w:eastAsia="Calibri" w:hAnsi="Calibri" w:cs="Calibri"/>
          <w:color w:val="000000"/>
        </w:rPr>
        <w:t xml:space="preserve"> if your benefits </w:t>
      </w:r>
      <w:r w:rsidR="001D3091">
        <w:rPr>
          <w:rFonts w:ascii="Calibri" w:eastAsia="Calibri" w:hAnsi="Calibri" w:cs="Calibri"/>
          <w:color w:val="000000"/>
        </w:rPr>
        <w:t>end</w:t>
      </w:r>
      <w:r>
        <w:rPr>
          <w:rFonts w:ascii="Calibri" w:eastAsia="Calibri" w:hAnsi="Calibri" w:cs="Calibri"/>
          <w:color w:val="000000"/>
        </w:rPr>
        <w:t xml:space="preserve"> on August 31 and you had coverage from January through August, the most you could contribute for that year is 8/12ths of the annual maximum.</w:t>
      </w:r>
    </w:p>
    <w:p w14:paraId="488F09EC" w14:textId="77777777" w:rsidR="00BF7F25" w:rsidRDefault="00BF7F25" w:rsidP="00BF7F25">
      <w:pPr>
        <w:pBdr>
          <w:top w:val="nil"/>
          <w:left w:val="nil"/>
          <w:bottom w:val="nil"/>
          <w:right w:val="nil"/>
          <w:between w:val="nil"/>
        </w:pBdr>
        <w:spacing w:after="0" w:line="240" w:lineRule="auto"/>
        <w:rPr>
          <w:color w:val="000000"/>
        </w:rPr>
      </w:pPr>
    </w:p>
    <w:p w14:paraId="327C7EAC" w14:textId="27B69951" w:rsidR="00BF7F25" w:rsidRDefault="00BF7F25" w:rsidP="00BF7F25">
      <w:pPr>
        <w:pBdr>
          <w:top w:val="nil"/>
          <w:left w:val="nil"/>
          <w:bottom w:val="nil"/>
          <w:right w:val="nil"/>
          <w:between w:val="nil"/>
        </w:pBdr>
        <w:spacing w:after="0" w:line="240" w:lineRule="auto"/>
        <w:rPr>
          <w:color w:val="000000"/>
        </w:rPr>
      </w:pPr>
      <w:r>
        <w:rPr>
          <w:rFonts w:ascii="Calibri" w:eastAsia="Calibri" w:hAnsi="Calibri" w:cs="Calibri"/>
          <w:color w:val="000000"/>
        </w:rPr>
        <w:t>Prorated maximum contribution amounts apply any time coverage under the H</w:t>
      </w:r>
      <w:r>
        <w:t xml:space="preserve">DHP </w:t>
      </w:r>
      <w:r w:rsidR="001D3091">
        <w:t>ends</w:t>
      </w:r>
      <w:r>
        <w:t xml:space="preserve"> mid-year, regardless of why the coverage </w:t>
      </w:r>
      <w:r w:rsidR="001D3091">
        <w:t>ended</w:t>
      </w:r>
      <w:r>
        <w:t xml:space="preserve">.  </w:t>
      </w:r>
    </w:p>
    <w:p w14:paraId="6D146173" w14:textId="77777777" w:rsidR="00BF7F25" w:rsidRDefault="00BF7F25" w:rsidP="00BF7F25">
      <w:pPr>
        <w:pBdr>
          <w:top w:val="nil"/>
          <w:left w:val="nil"/>
          <w:bottom w:val="nil"/>
          <w:right w:val="nil"/>
          <w:between w:val="nil"/>
        </w:pBdr>
        <w:spacing w:after="0" w:line="240" w:lineRule="auto"/>
        <w:rPr>
          <w:color w:val="000000"/>
        </w:rPr>
      </w:pPr>
    </w:p>
    <w:p w14:paraId="1B6F669C" w14:textId="1BC02D17" w:rsidR="00BF7F25" w:rsidRDefault="00BF7F25">
      <w:pPr>
        <w:rPr>
          <w:color w:val="000000"/>
        </w:rPr>
      </w:pPr>
      <w:r>
        <w:rPr>
          <w:color w:val="000000"/>
        </w:rPr>
        <w:br w:type="page"/>
      </w:r>
    </w:p>
    <w:p w14:paraId="368E8A99" w14:textId="77777777" w:rsidR="00BF7F25" w:rsidRDefault="00BF7F25" w:rsidP="00BF7F25">
      <w:pPr>
        <w:pBdr>
          <w:top w:val="nil"/>
          <w:left w:val="nil"/>
          <w:bottom w:val="nil"/>
          <w:right w:val="nil"/>
          <w:between w:val="nil"/>
        </w:pBdr>
        <w:spacing w:after="0" w:line="240" w:lineRule="auto"/>
        <w:rPr>
          <w:color w:val="000000"/>
        </w:rPr>
      </w:pPr>
    </w:p>
    <w:p w14:paraId="41EB783B" w14:textId="77777777" w:rsidR="00BF7F25" w:rsidRDefault="00BF7F25" w:rsidP="00BF7F25">
      <w:pPr>
        <w:pBdr>
          <w:top w:val="nil"/>
          <w:left w:val="nil"/>
          <w:bottom w:val="nil"/>
          <w:right w:val="nil"/>
          <w:between w:val="nil"/>
        </w:pBdr>
        <w:spacing w:after="0" w:line="240" w:lineRule="auto"/>
        <w:rPr>
          <w:color w:val="000000"/>
        </w:rPr>
      </w:pPr>
    </w:p>
    <w:p w14:paraId="0170483A" w14:textId="77777777" w:rsidR="00BF7F25" w:rsidRDefault="00BF7F25" w:rsidP="00BF7F25">
      <w:pPr>
        <w:pBdr>
          <w:top w:val="nil"/>
          <w:left w:val="nil"/>
          <w:bottom w:val="nil"/>
          <w:right w:val="nil"/>
          <w:between w:val="nil"/>
        </w:pBdr>
        <w:spacing w:after="0" w:line="240" w:lineRule="auto"/>
        <w:rPr>
          <w:color w:val="000000"/>
          <w:sz w:val="24"/>
          <w:szCs w:val="24"/>
          <w:u w:val="single"/>
        </w:rPr>
      </w:pPr>
      <w:r>
        <w:rPr>
          <w:rFonts w:ascii="Calibri" w:eastAsia="Calibri" w:hAnsi="Calibri" w:cs="Calibri"/>
          <w:color w:val="000000"/>
          <w:sz w:val="24"/>
          <w:szCs w:val="24"/>
          <w:u w:val="single"/>
        </w:rPr>
        <w:t>Tax Filing with 1040</w:t>
      </w:r>
    </w:p>
    <w:p w14:paraId="4B8F95E9" w14:textId="77777777" w:rsidR="00BF7F25" w:rsidRDefault="00BF7F25" w:rsidP="00BF7F25">
      <w:pPr>
        <w:pBdr>
          <w:top w:val="nil"/>
          <w:left w:val="nil"/>
          <w:bottom w:val="nil"/>
          <w:right w:val="nil"/>
          <w:between w:val="nil"/>
        </w:pBdr>
        <w:spacing w:after="0" w:line="240" w:lineRule="auto"/>
      </w:pPr>
    </w:p>
    <w:p w14:paraId="5E76F85D" w14:textId="0035BF04" w:rsidR="00BF7F25" w:rsidRDefault="00BF7F25" w:rsidP="00BF7F25">
      <w:pPr>
        <w:pBdr>
          <w:top w:val="nil"/>
          <w:left w:val="nil"/>
          <w:bottom w:val="nil"/>
          <w:right w:val="nil"/>
          <w:between w:val="nil"/>
        </w:pBdr>
        <w:spacing w:after="0" w:line="240" w:lineRule="auto"/>
      </w:pPr>
      <w:r>
        <w:t>Once you have opened an HSA account, you will need to file a Form 8889 with your IRS 1040 each year.  Your HSA bank will send a 1099 in January showing the amount withdrawn from your account for the year, and they will send a second 1099 after April 15 showing the total deposits, including any employer contribution, made for that year.   Form 8889 reports all funds, pretax and post-tax, deposited in the account for the year, and all withdrawals, both tax-qualified, and any non-qualified expenses.</w:t>
      </w:r>
    </w:p>
    <w:p w14:paraId="353D64D9" w14:textId="0F52A9AF" w:rsidR="00EC21D3" w:rsidRDefault="00EC21D3" w:rsidP="00496A61"/>
    <w:p w14:paraId="714451AC" w14:textId="64FE2F0A" w:rsidR="00EC21D3" w:rsidRDefault="00EC21D3" w:rsidP="00496A61"/>
    <w:p w14:paraId="065F80B5" w14:textId="77777777" w:rsidR="00EC21D3" w:rsidRPr="00496A61" w:rsidRDefault="00EC21D3" w:rsidP="00EC21D3">
      <w:pPr>
        <w:pStyle w:val="NoSpacing"/>
      </w:pPr>
    </w:p>
    <w:sectPr w:rsidR="00EC21D3" w:rsidRPr="00496A61" w:rsidSect="00BF7F25">
      <w:headerReference w:type="default" r:id="rId8"/>
      <w:footerReference w:type="default" r:id="rId9"/>
      <w:pgSz w:w="12240" w:h="15840"/>
      <w:pgMar w:top="1440" w:right="1080" w:bottom="1440" w:left="108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16A34" w14:textId="77777777" w:rsidR="00D33278" w:rsidRDefault="00D33278" w:rsidP="00141291">
      <w:pPr>
        <w:spacing w:after="0" w:line="240" w:lineRule="auto"/>
      </w:pPr>
      <w:r>
        <w:separator/>
      </w:r>
    </w:p>
  </w:endnote>
  <w:endnote w:type="continuationSeparator" w:id="0">
    <w:p w14:paraId="534DF977" w14:textId="77777777" w:rsidR="00D33278" w:rsidRDefault="00D33278"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0085"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BAE70" w14:textId="77777777" w:rsidR="00D33278" w:rsidRDefault="00D33278" w:rsidP="00141291">
      <w:pPr>
        <w:spacing w:after="0" w:line="240" w:lineRule="auto"/>
      </w:pPr>
      <w:r>
        <w:separator/>
      </w:r>
    </w:p>
  </w:footnote>
  <w:footnote w:type="continuationSeparator" w:id="0">
    <w:p w14:paraId="6A8C1D15" w14:textId="77777777" w:rsidR="00D33278" w:rsidRDefault="00D33278"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2873" w14:textId="77777777" w:rsidR="00141291" w:rsidRPr="006D10E9" w:rsidRDefault="00DD18BE" w:rsidP="00DD18BE">
    <w:pPr>
      <w:pStyle w:val="Header"/>
      <w:jc w:val="center"/>
      <w:rPr>
        <w:sz w:val="20"/>
      </w:rPr>
    </w:pPr>
    <w:r w:rsidRPr="006D10E9">
      <w:rPr>
        <w:noProof/>
        <w:sz w:val="20"/>
      </w:rPr>
      <w:drawing>
        <wp:inline distT="0" distB="0" distL="0" distR="0" wp14:anchorId="1B7A7561" wp14:editId="43F5D34B">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97D9A"/>
    <w:multiLevelType w:val="hybridMultilevel"/>
    <w:tmpl w:val="B40241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7DF337C2"/>
    <w:multiLevelType w:val="multilevel"/>
    <w:tmpl w:val="A202D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7615954">
    <w:abstractNumId w:val="0"/>
  </w:num>
  <w:num w:numId="2" w16cid:durableId="537550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2768"/>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4AB4"/>
    <w:rsid w:val="000F058F"/>
    <w:rsid w:val="000F103B"/>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09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C24"/>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29F"/>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6409"/>
    <w:rsid w:val="004969D8"/>
    <w:rsid w:val="00496A61"/>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0B82"/>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58E1"/>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6D3D"/>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3CB3"/>
    <w:rsid w:val="008D57FD"/>
    <w:rsid w:val="008D6107"/>
    <w:rsid w:val="008E1690"/>
    <w:rsid w:val="008E1D10"/>
    <w:rsid w:val="008E37AD"/>
    <w:rsid w:val="008E4591"/>
    <w:rsid w:val="008E4CB0"/>
    <w:rsid w:val="008F034E"/>
    <w:rsid w:val="008F03D2"/>
    <w:rsid w:val="008F1D46"/>
    <w:rsid w:val="008F7C3A"/>
    <w:rsid w:val="009038E4"/>
    <w:rsid w:val="00903C2A"/>
    <w:rsid w:val="00911418"/>
    <w:rsid w:val="00912335"/>
    <w:rsid w:val="00915ED5"/>
    <w:rsid w:val="00917F77"/>
    <w:rsid w:val="00920D74"/>
    <w:rsid w:val="00921146"/>
    <w:rsid w:val="00921DA6"/>
    <w:rsid w:val="0092264D"/>
    <w:rsid w:val="00925FE1"/>
    <w:rsid w:val="00926146"/>
    <w:rsid w:val="00927152"/>
    <w:rsid w:val="00931F7F"/>
    <w:rsid w:val="00932756"/>
    <w:rsid w:val="0093617C"/>
    <w:rsid w:val="00945027"/>
    <w:rsid w:val="00950007"/>
    <w:rsid w:val="0095275E"/>
    <w:rsid w:val="00953534"/>
    <w:rsid w:val="00955DDD"/>
    <w:rsid w:val="0096180C"/>
    <w:rsid w:val="00961A86"/>
    <w:rsid w:val="00967D18"/>
    <w:rsid w:val="00967EA0"/>
    <w:rsid w:val="00971E62"/>
    <w:rsid w:val="0097290C"/>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484C"/>
    <w:rsid w:val="00A606CD"/>
    <w:rsid w:val="00A62C70"/>
    <w:rsid w:val="00A6540B"/>
    <w:rsid w:val="00A6615C"/>
    <w:rsid w:val="00A67D9E"/>
    <w:rsid w:val="00A72C0F"/>
    <w:rsid w:val="00A83992"/>
    <w:rsid w:val="00A85058"/>
    <w:rsid w:val="00A879FB"/>
    <w:rsid w:val="00A9028F"/>
    <w:rsid w:val="00A96F4A"/>
    <w:rsid w:val="00A97465"/>
    <w:rsid w:val="00AA1C28"/>
    <w:rsid w:val="00AA23DE"/>
    <w:rsid w:val="00AA519E"/>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4344"/>
    <w:rsid w:val="00BF60A5"/>
    <w:rsid w:val="00BF7F2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078"/>
    <w:rsid w:val="00C53D48"/>
    <w:rsid w:val="00C56AD5"/>
    <w:rsid w:val="00C64C13"/>
    <w:rsid w:val="00C7451D"/>
    <w:rsid w:val="00C77DAD"/>
    <w:rsid w:val="00C83284"/>
    <w:rsid w:val="00C851BD"/>
    <w:rsid w:val="00C8534C"/>
    <w:rsid w:val="00C86F41"/>
    <w:rsid w:val="00C91D5C"/>
    <w:rsid w:val="00C94360"/>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255"/>
    <w:rsid w:val="00D315E0"/>
    <w:rsid w:val="00D32F1A"/>
    <w:rsid w:val="00D33278"/>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21D3"/>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6BD11"/>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FE5D2-AB43-4C62-B3A1-655B0700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Ellen Lewis</cp:lastModifiedBy>
  <cp:revision>4</cp:revision>
  <cp:lastPrinted>2016-08-02T20:54:00Z</cp:lastPrinted>
  <dcterms:created xsi:type="dcterms:W3CDTF">2023-05-31T14:52:00Z</dcterms:created>
  <dcterms:modified xsi:type="dcterms:W3CDTF">2023-11-08T19:17:00Z</dcterms:modified>
</cp:coreProperties>
</file>